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8F" w:rsidRPr="00113D95" w:rsidRDefault="000E568F" w:rsidP="000E568F">
      <w:pPr>
        <w:jc w:val="left"/>
        <w:rPr>
          <w:bCs/>
          <w:sz w:val="30"/>
          <w:szCs w:val="30"/>
        </w:rPr>
      </w:pPr>
      <w:r w:rsidRPr="00113D95">
        <w:rPr>
          <w:rFonts w:hint="eastAsia"/>
          <w:bCs/>
          <w:sz w:val="30"/>
          <w:szCs w:val="30"/>
        </w:rPr>
        <w:t>附件</w:t>
      </w:r>
      <w:r>
        <w:rPr>
          <w:rFonts w:hint="eastAsia"/>
          <w:bCs/>
          <w:sz w:val="30"/>
          <w:szCs w:val="30"/>
        </w:rPr>
        <w:t>1</w:t>
      </w:r>
    </w:p>
    <w:p w:rsidR="000E568F" w:rsidRPr="00113D95" w:rsidRDefault="000E568F" w:rsidP="000E568F">
      <w:pPr>
        <w:jc w:val="left"/>
        <w:rPr>
          <w:bCs/>
          <w:sz w:val="10"/>
          <w:szCs w:val="10"/>
        </w:rPr>
      </w:pPr>
    </w:p>
    <w:p w:rsidR="000E568F" w:rsidRDefault="000E568F" w:rsidP="000E568F">
      <w:pPr>
        <w:jc w:val="center"/>
        <w:rPr>
          <w:b/>
          <w:bCs/>
          <w:spacing w:val="-20"/>
          <w:sz w:val="44"/>
          <w:szCs w:val="44"/>
        </w:rPr>
      </w:pPr>
      <w:r w:rsidRPr="009D0FAF">
        <w:rPr>
          <w:rFonts w:hint="eastAsia"/>
          <w:b/>
          <w:bCs/>
          <w:spacing w:val="-20"/>
          <w:sz w:val="44"/>
          <w:szCs w:val="44"/>
        </w:rPr>
        <w:t>中国石油大学（华东）</w:t>
      </w:r>
    </w:p>
    <w:p w:rsidR="000E568F" w:rsidRPr="00113D95" w:rsidRDefault="000E568F" w:rsidP="000E568F">
      <w:pPr>
        <w:jc w:val="center"/>
        <w:rPr>
          <w:b/>
          <w:bCs/>
          <w:spacing w:val="-20"/>
          <w:sz w:val="44"/>
          <w:szCs w:val="44"/>
        </w:rPr>
      </w:pPr>
      <w:bookmarkStart w:id="0" w:name="_GoBack"/>
      <w:r w:rsidRPr="009D0FAF">
        <w:rPr>
          <w:rFonts w:hint="eastAsia"/>
          <w:b/>
          <w:bCs/>
          <w:spacing w:val="-20"/>
          <w:sz w:val="44"/>
          <w:szCs w:val="44"/>
        </w:rPr>
        <w:t>2018</w:t>
      </w:r>
      <w:r w:rsidRPr="009D0FAF">
        <w:rPr>
          <w:rFonts w:hint="eastAsia"/>
          <w:b/>
          <w:bCs/>
          <w:spacing w:val="-20"/>
          <w:sz w:val="44"/>
          <w:szCs w:val="44"/>
        </w:rPr>
        <w:t>年度思想政治教育研究课题名单</w:t>
      </w:r>
    </w:p>
    <w:bookmarkEnd w:id="0"/>
    <w:p w:rsidR="000E568F" w:rsidRPr="00113D95" w:rsidRDefault="000E568F" w:rsidP="000E568F">
      <w:pPr>
        <w:rPr>
          <w:b/>
          <w:szCs w:val="21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5386"/>
        <w:gridCol w:w="1276"/>
        <w:gridCol w:w="1559"/>
      </w:tblGrid>
      <w:tr w:rsidR="000E568F" w:rsidRPr="00113D95" w:rsidTr="00FD62AA">
        <w:trPr>
          <w:trHeight w:val="844"/>
          <w:jc w:val="center"/>
        </w:trPr>
        <w:tc>
          <w:tcPr>
            <w:tcW w:w="1555" w:type="dxa"/>
            <w:vAlign w:val="center"/>
          </w:tcPr>
          <w:p w:rsidR="000E568F" w:rsidRPr="009D0FAF" w:rsidRDefault="000E568F" w:rsidP="00FD62AA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9D0FAF">
              <w:rPr>
                <w:rFonts w:ascii="宋体" w:hint="eastAsia"/>
                <w:b/>
                <w:sz w:val="30"/>
                <w:szCs w:val="30"/>
              </w:rPr>
              <w:t>课题编号</w:t>
            </w:r>
          </w:p>
        </w:tc>
        <w:tc>
          <w:tcPr>
            <w:tcW w:w="5386" w:type="dxa"/>
            <w:vAlign w:val="center"/>
          </w:tcPr>
          <w:p w:rsidR="000E568F" w:rsidRPr="009D0FAF" w:rsidRDefault="000E568F" w:rsidP="00FD62AA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9D0FAF">
              <w:rPr>
                <w:rFonts w:ascii="宋体" w:hAnsi="宋体" w:hint="eastAsia"/>
                <w:b/>
                <w:sz w:val="30"/>
                <w:szCs w:val="30"/>
              </w:rPr>
              <w:t>课题名称</w:t>
            </w:r>
          </w:p>
        </w:tc>
        <w:tc>
          <w:tcPr>
            <w:tcW w:w="1276" w:type="dxa"/>
            <w:vAlign w:val="center"/>
          </w:tcPr>
          <w:p w:rsidR="000E568F" w:rsidRPr="009D0FAF" w:rsidRDefault="000E568F" w:rsidP="00FD62AA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9D0FAF">
              <w:rPr>
                <w:rFonts w:ascii="宋体" w:hAnsi="宋体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1559" w:type="dxa"/>
            <w:vAlign w:val="center"/>
          </w:tcPr>
          <w:p w:rsidR="000E568F" w:rsidRPr="009D0FAF" w:rsidRDefault="000E568F" w:rsidP="00FD62AA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9D0FAF">
              <w:rPr>
                <w:rFonts w:ascii="宋体" w:hAnsi="宋体" w:hint="eastAsia"/>
                <w:b/>
                <w:sz w:val="30"/>
                <w:szCs w:val="30"/>
              </w:rPr>
              <w:t>项目类别</w:t>
            </w:r>
          </w:p>
        </w:tc>
      </w:tr>
      <w:tr w:rsidR="000E568F" w:rsidRPr="00113D95" w:rsidTr="00FD62AA">
        <w:trPr>
          <w:trHeight w:val="888"/>
          <w:jc w:val="center"/>
        </w:trPr>
        <w:tc>
          <w:tcPr>
            <w:tcW w:w="1555" w:type="dxa"/>
            <w:vAlign w:val="center"/>
          </w:tcPr>
          <w:p w:rsidR="000E568F" w:rsidRPr="004F5D24" w:rsidRDefault="000E568F" w:rsidP="00FD62AA">
            <w:pPr>
              <w:jc w:val="center"/>
              <w:rPr>
                <w:sz w:val="28"/>
                <w:szCs w:val="28"/>
              </w:rPr>
            </w:pPr>
            <w:r w:rsidRPr="004F5D24">
              <w:rPr>
                <w:rFonts w:hint="eastAsia"/>
                <w:sz w:val="28"/>
                <w:szCs w:val="28"/>
              </w:rPr>
              <w:t>SJY201</w:t>
            </w:r>
            <w:r w:rsidRPr="004F5D24">
              <w:rPr>
                <w:sz w:val="28"/>
                <w:szCs w:val="28"/>
              </w:rPr>
              <w:t>8</w:t>
            </w:r>
            <w:r w:rsidRPr="004F5D24">
              <w:rPr>
                <w:rFonts w:hint="eastAsia"/>
                <w:sz w:val="28"/>
                <w:szCs w:val="28"/>
              </w:rPr>
              <w:t>0</w:t>
            </w:r>
            <w:r w:rsidRPr="004F5D24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新时代高校党建工作提升人才培养质量的路径探索</w:t>
            </w:r>
          </w:p>
        </w:tc>
        <w:tc>
          <w:tcPr>
            <w:tcW w:w="1276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万云波</w:t>
            </w:r>
          </w:p>
        </w:tc>
        <w:tc>
          <w:tcPr>
            <w:tcW w:w="1559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重点项目</w:t>
            </w:r>
          </w:p>
        </w:tc>
      </w:tr>
      <w:tr w:rsidR="000E568F" w:rsidRPr="00113D95" w:rsidTr="00FD62AA">
        <w:trPr>
          <w:trHeight w:val="888"/>
          <w:jc w:val="center"/>
        </w:trPr>
        <w:tc>
          <w:tcPr>
            <w:tcW w:w="1555" w:type="dxa"/>
            <w:vAlign w:val="center"/>
          </w:tcPr>
          <w:p w:rsidR="000E568F" w:rsidRPr="004F5D24" w:rsidRDefault="000E568F" w:rsidP="00FD62AA">
            <w:pPr>
              <w:jc w:val="center"/>
              <w:rPr>
                <w:sz w:val="28"/>
                <w:szCs w:val="28"/>
              </w:rPr>
            </w:pPr>
            <w:r w:rsidRPr="004F5D24">
              <w:rPr>
                <w:rFonts w:hint="eastAsia"/>
                <w:sz w:val="28"/>
                <w:szCs w:val="28"/>
              </w:rPr>
              <w:t>SJY201</w:t>
            </w:r>
            <w:r w:rsidRPr="004F5D24">
              <w:rPr>
                <w:sz w:val="28"/>
                <w:szCs w:val="28"/>
              </w:rPr>
              <w:t>8</w:t>
            </w:r>
            <w:r w:rsidRPr="004F5D24">
              <w:rPr>
                <w:rFonts w:hint="eastAsia"/>
                <w:sz w:val="28"/>
                <w:szCs w:val="28"/>
              </w:rPr>
              <w:t>0</w:t>
            </w:r>
            <w:r w:rsidRPr="004F5D24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加强和改进高校师德建设的工作体系研究与实践</w:t>
            </w:r>
          </w:p>
        </w:tc>
        <w:tc>
          <w:tcPr>
            <w:tcW w:w="1276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姚成郡</w:t>
            </w:r>
          </w:p>
        </w:tc>
        <w:tc>
          <w:tcPr>
            <w:tcW w:w="1559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重点项目</w:t>
            </w:r>
          </w:p>
        </w:tc>
      </w:tr>
      <w:tr w:rsidR="000E568F" w:rsidRPr="00113D95" w:rsidTr="00FD62AA">
        <w:trPr>
          <w:trHeight w:val="888"/>
          <w:jc w:val="center"/>
        </w:trPr>
        <w:tc>
          <w:tcPr>
            <w:tcW w:w="1555" w:type="dxa"/>
            <w:vAlign w:val="center"/>
          </w:tcPr>
          <w:p w:rsidR="000E568F" w:rsidRPr="004F5D24" w:rsidRDefault="000E568F" w:rsidP="00FD62AA">
            <w:pPr>
              <w:jc w:val="center"/>
              <w:rPr>
                <w:sz w:val="28"/>
                <w:szCs w:val="28"/>
              </w:rPr>
            </w:pPr>
            <w:r w:rsidRPr="004F5D24">
              <w:rPr>
                <w:rFonts w:hint="eastAsia"/>
                <w:sz w:val="28"/>
                <w:szCs w:val="28"/>
              </w:rPr>
              <w:t>SJY201</w:t>
            </w:r>
            <w:r w:rsidRPr="004F5D24">
              <w:rPr>
                <w:sz w:val="28"/>
                <w:szCs w:val="28"/>
              </w:rPr>
              <w:t>8</w:t>
            </w:r>
            <w:r w:rsidRPr="004F5D24">
              <w:rPr>
                <w:rFonts w:hint="eastAsia"/>
                <w:sz w:val="28"/>
                <w:szCs w:val="28"/>
              </w:rPr>
              <w:t>0</w:t>
            </w:r>
            <w:r w:rsidRPr="004F5D24"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改革开放以来高校共青团思想建设文本研究——以中国石油大学为例（1978-2018）</w:t>
            </w:r>
          </w:p>
        </w:tc>
        <w:tc>
          <w:tcPr>
            <w:tcW w:w="1276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张  展</w:t>
            </w:r>
          </w:p>
        </w:tc>
        <w:tc>
          <w:tcPr>
            <w:tcW w:w="1559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重点项目</w:t>
            </w:r>
          </w:p>
        </w:tc>
      </w:tr>
      <w:tr w:rsidR="000E568F" w:rsidRPr="00113D95" w:rsidTr="00FD62AA">
        <w:trPr>
          <w:trHeight w:val="888"/>
          <w:jc w:val="center"/>
        </w:trPr>
        <w:tc>
          <w:tcPr>
            <w:tcW w:w="1555" w:type="dxa"/>
            <w:vAlign w:val="center"/>
          </w:tcPr>
          <w:p w:rsidR="000E568F" w:rsidRPr="004F5D24" w:rsidRDefault="000E568F" w:rsidP="00FD62AA">
            <w:pPr>
              <w:jc w:val="center"/>
              <w:rPr>
                <w:sz w:val="28"/>
                <w:szCs w:val="28"/>
              </w:rPr>
            </w:pPr>
            <w:r w:rsidRPr="004F5D24">
              <w:rPr>
                <w:rFonts w:hint="eastAsia"/>
                <w:sz w:val="28"/>
                <w:szCs w:val="28"/>
              </w:rPr>
              <w:t>SJY201</w:t>
            </w:r>
            <w:r w:rsidRPr="004F5D24">
              <w:rPr>
                <w:sz w:val="28"/>
                <w:szCs w:val="28"/>
              </w:rPr>
              <w:t>8</w:t>
            </w:r>
            <w:r w:rsidRPr="004F5D24">
              <w:rPr>
                <w:rFonts w:hint="eastAsia"/>
                <w:sz w:val="28"/>
                <w:szCs w:val="28"/>
              </w:rPr>
              <w:t>0</w:t>
            </w:r>
            <w:r w:rsidRPr="004F5D24"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“双一流”建设背景下高校基层党建创新机制研究</w:t>
            </w:r>
          </w:p>
        </w:tc>
        <w:tc>
          <w:tcPr>
            <w:tcW w:w="1276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高平发</w:t>
            </w:r>
          </w:p>
        </w:tc>
        <w:tc>
          <w:tcPr>
            <w:tcW w:w="1559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一般项目</w:t>
            </w:r>
          </w:p>
        </w:tc>
      </w:tr>
      <w:tr w:rsidR="000E568F" w:rsidRPr="00113D95" w:rsidTr="00FD62AA">
        <w:trPr>
          <w:trHeight w:val="888"/>
          <w:jc w:val="center"/>
        </w:trPr>
        <w:tc>
          <w:tcPr>
            <w:tcW w:w="1555" w:type="dxa"/>
            <w:vAlign w:val="center"/>
          </w:tcPr>
          <w:p w:rsidR="000E568F" w:rsidRPr="004F5D24" w:rsidRDefault="000E568F" w:rsidP="00FD62AA">
            <w:pPr>
              <w:jc w:val="center"/>
              <w:rPr>
                <w:sz w:val="28"/>
                <w:szCs w:val="28"/>
              </w:rPr>
            </w:pPr>
            <w:r w:rsidRPr="004F5D24">
              <w:rPr>
                <w:rFonts w:hint="eastAsia"/>
                <w:sz w:val="28"/>
                <w:szCs w:val="28"/>
              </w:rPr>
              <w:t>SJY201</w:t>
            </w:r>
            <w:r w:rsidRPr="004F5D24">
              <w:rPr>
                <w:sz w:val="28"/>
                <w:szCs w:val="28"/>
              </w:rPr>
              <w:t>8</w:t>
            </w:r>
            <w:r w:rsidRPr="004F5D24">
              <w:rPr>
                <w:rFonts w:hint="eastAsia"/>
                <w:sz w:val="28"/>
                <w:szCs w:val="28"/>
              </w:rPr>
              <w:t>0</w:t>
            </w:r>
            <w:r w:rsidRPr="004F5D24"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高校校史文化育人视阈及实现途径的实证研究——以中国石油大学（华东）为例</w:t>
            </w:r>
          </w:p>
        </w:tc>
        <w:tc>
          <w:tcPr>
            <w:tcW w:w="1276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牛庆玮</w:t>
            </w:r>
          </w:p>
        </w:tc>
        <w:tc>
          <w:tcPr>
            <w:tcW w:w="1559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一般项目</w:t>
            </w:r>
          </w:p>
        </w:tc>
      </w:tr>
      <w:tr w:rsidR="000E568F" w:rsidRPr="00113D95" w:rsidTr="00FD62AA">
        <w:trPr>
          <w:trHeight w:val="888"/>
          <w:jc w:val="center"/>
        </w:trPr>
        <w:tc>
          <w:tcPr>
            <w:tcW w:w="1555" w:type="dxa"/>
            <w:vAlign w:val="center"/>
          </w:tcPr>
          <w:p w:rsidR="000E568F" w:rsidRPr="004F5D24" w:rsidRDefault="000E568F" w:rsidP="00FD62AA">
            <w:pPr>
              <w:jc w:val="center"/>
              <w:rPr>
                <w:sz w:val="28"/>
                <w:szCs w:val="28"/>
              </w:rPr>
            </w:pPr>
            <w:r w:rsidRPr="004F5D24">
              <w:rPr>
                <w:rFonts w:hint="eastAsia"/>
                <w:sz w:val="28"/>
                <w:szCs w:val="28"/>
              </w:rPr>
              <w:t>SJY201</w:t>
            </w:r>
            <w:r w:rsidRPr="004F5D24">
              <w:rPr>
                <w:sz w:val="28"/>
                <w:szCs w:val="28"/>
              </w:rPr>
              <w:t>8</w:t>
            </w:r>
            <w:r w:rsidRPr="004F5D24">
              <w:rPr>
                <w:rFonts w:hint="eastAsia"/>
                <w:sz w:val="28"/>
                <w:szCs w:val="28"/>
              </w:rPr>
              <w:t>0</w:t>
            </w:r>
            <w:r w:rsidRPr="004F5D24"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高校网络思想政治教育体系及长效机制构建研究——以中国石油大学为例</w:t>
            </w:r>
          </w:p>
        </w:tc>
        <w:tc>
          <w:tcPr>
            <w:tcW w:w="1276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杨武成</w:t>
            </w:r>
          </w:p>
        </w:tc>
        <w:tc>
          <w:tcPr>
            <w:tcW w:w="1559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一般项目</w:t>
            </w:r>
          </w:p>
        </w:tc>
      </w:tr>
      <w:tr w:rsidR="000E568F" w:rsidRPr="00113D95" w:rsidTr="00FD62AA">
        <w:trPr>
          <w:trHeight w:val="888"/>
          <w:jc w:val="center"/>
        </w:trPr>
        <w:tc>
          <w:tcPr>
            <w:tcW w:w="1555" w:type="dxa"/>
            <w:vAlign w:val="center"/>
          </w:tcPr>
          <w:p w:rsidR="000E568F" w:rsidRPr="004F5D24" w:rsidRDefault="000E568F" w:rsidP="00FD62AA">
            <w:pPr>
              <w:jc w:val="center"/>
              <w:rPr>
                <w:sz w:val="28"/>
                <w:szCs w:val="28"/>
              </w:rPr>
            </w:pPr>
            <w:r w:rsidRPr="004F5D24">
              <w:rPr>
                <w:rFonts w:hint="eastAsia"/>
                <w:sz w:val="28"/>
                <w:szCs w:val="28"/>
              </w:rPr>
              <w:t>SJY201</w:t>
            </w:r>
            <w:r w:rsidRPr="004F5D24">
              <w:rPr>
                <w:sz w:val="28"/>
                <w:szCs w:val="28"/>
              </w:rPr>
              <w:t>8</w:t>
            </w:r>
            <w:r w:rsidRPr="004F5D24">
              <w:rPr>
                <w:rFonts w:hint="eastAsia"/>
                <w:sz w:val="28"/>
                <w:szCs w:val="28"/>
              </w:rPr>
              <w:t>0</w:t>
            </w:r>
            <w:r w:rsidRPr="004F5D24"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新时代高校思想政治教育网络话语权多维构建策略研究</w:t>
            </w:r>
          </w:p>
        </w:tc>
        <w:tc>
          <w:tcPr>
            <w:tcW w:w="1276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杜文倩</w:t>
            </w:r>
          </w:p>
        </w:tc>
        <w:tc>
          <w:tcPr>
            <w:tcW w:w="1559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一般项目</w:t>
            </w:r>
          </w:p>
        </w:tc>
      </w:tr>
      <w:tr w:rsidR="000E568F" w:rsidRPr="00113D95" w:rsidTr="00FD62AA">
        <w:trPr>
          <w:trHeight w:val="888"/>
          <w:jc w:val="center"/>
        </w:trPr>
        <w:tc>
          <w:tcPr>
            <w:tcW w:w="1555" w:type="dxa"/>
            <w:vAlign w:val="center"/>
          </w:tcPr>
          <w:p w:rsidR="000E568F" w:rsidRPr="004F5D24" w:rsidRDefault="000E568F" w:rsidP="00FD62AA">
            <w:pPr>
              <w:jc w:val="center"/>
              <w:rPr>
                <w:sz w:val="28"/>
                <w:szCs w:val="28"/>
              </w:rPr>
            </w:pPr>
            <w:r w:rsidRPr="004F5D24">
              <w:rPr>
                <w:rFonts w:hint="eastAsia"/>
                <w:sz w:val="28"/>
                <w:szCs w:val="28"/>
              </w:rPr>
              <w:t>SJY201</w:t>
            </w:r>
            <w:r w:rsidRPr="004F5D24">
              <w:rPr>
                <w:sz w:val="28"/>
                <w:szCs w:val="28"/>
              </w:rPr>
              <w:t>8</w:t>
            </w:r>
            <w:r w:rsidRPr="004F5D24">
              <w:rPr>
                <w:rFonts w:hint="eastAsia"/>
                <w:sz w:val="28"/>
                <w:szCs w:val="28"/>
              </w:rPr>
              <w:t>0</w:t>
            </w:r>
            <w:r w:rsidRPr="004F5D24">
              <w:rPr>
                <w:sz w:val="28"/>
                <w:szCs w:val="28"/>
              </w:rPr>
              <w:t>8</w:t>
            </w:r>
          </w:p>
        </w:tc>
        <w:tc>
          <w:tcPr>
            <w:tcW w:w="5386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以“场域”融合为核心的高校新闻舆论引导机制研究——以中国石油大学为例</w:t>
            </w:r>
          </w:p>
        </w:tc>
        <w:tc>
          <w:tcPr>
            <w:tcW w:w="1276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刘  杰</w:t>
            </w:r>
          </w:p>
        </w:tc>
        <w:tc>
          <w:tcPr>
            <w:tcW w:w="1559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一般项目</w:t>
            </w:r>
          </w:p>
        </w:tc>
      </w:tr>
      <w:tr w:rsidR="000E568F" w:rsidRPr="00113D95" w:rsidTr="00FD62AA">
        <w:trPr>
          <w:trHeight w:val="888"/>
          <w:jc w:val="center"/>
        </w:trPr>
        <w:tc>
          <w:tcPr>
            <w:tcW w:w="1555" w:type="dxa"/>
            <w:vAlign w:val="center"/>
          </w:tcPr>
          <w:p w:rsidR="000E568F" w:rsidRPr="004F5D24" w:rsidRDefault="000E568F" w:rsidP="00FD62AA">
            <w:pPr>
              <w:jc w:val="center"/>
              <w:rPr>
                <w:sz w:val="28"/>
                <w:szCs w:val="28"/>
              </w:rPr>
            </w:pPr>
            <w:r w:rsidRPr="004F5D24">
              <w:rPr>
                <w:rFonts w:hint="eastAsia"/>
                <w:sz w:val="28"/>
                <w:szCs w:val="28"/>
              </w:rPr>
              <w:t>SJY201</w:t>
            </w:r>
            <w:r w:rsidRPr="004F5D24">
              <w:rPr>
                <w:sz w:val="28"/>
                <w:szCs w:val="28"/>
              </w:rPr>
              <w:t>8</w:t>
            </w:r>
            <w:r w:rsidRPr="004F5D24">
              <w:rPr>
                <w:rFonts w:hint="eastAsia"/>
                <w:sz w:val="28"/>
                <w:szCs w:val="28"/>
              </w:rPr>
              <w:t>0</w:t>
            </w:r>
            <w:r w:rsidRPr="004F5D24">
              <w:rPr>
                <w:sz w:val="28"/>
                <w:szCs w:val="28"/>
              </w:rPr>
              <w:t>9</w:t>
            </w:r>
          </w:p>
        </w:tc>
        <w:tc>
          <w:tcPr>
            <w:tcW w:w="5386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“新工科”背景下基于本</w:t>
            </w:r>
            <w:proofErr w:type="gramStart"/>
            <w:r w:rsidRPr="009D0FAF">
              <w:rPr>
                <w:rFonts w:ascii="仿宋" w:eastAsia="仿宋" w:hAnsi="仿宋" w:hint="eastAsia"/>
                <w:sz w:val="28"/>
                <w:szCs w:val="28"/>
              </w:rPr>
              <w:t>研</w:t>
            </w:r>
            <w:proofErr w:type="gramEnd"/>
            <w:r w:rsidRPr="009D0FAF">
              <w:rPr>
                <w:rFonts w:ascii="仿宋" w:eastAsia="仿宋" w:hAnsi="仿宋" w:hint="eastAsia"/>
                <w:sz w:val="28"/>
                <w:szCs w:val="28"/>
              </w:rPr>
              <w:t>一体化培养模式下的学生教育管理探究</w:t>
            </w:r>
          </w:p>
        </w:tc>
        <w:tc>
          <w:tcPr>
            <w:tcW w:w="1276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刘  伟</w:t>
            </w:r>
          </w:p>
        </w:tc>
        <w:tc>
          <w:tcPr>
            <w:tcW w:w="1559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一般项目</w:t>
            </w:r>
          </w:p>
        </w:tc>
      </w:tr>
      <w:tr w:rsidR="000E568F" w:rsidRPr="00113D95" w:rsidTr="00FD62AA">
        <w:trPr>
          <w:trHeight w:val="888"/>
          <w:jc w:val="center"/>
        </w:trPr>
        <w:tc>
          <w:tcPr>
            <w:tcW w:w="1555" w:type="dxa"/>
            <w:vAlign w:val="center"/>
          </w:tcPr>
          <w:p w:rsidR="000E568F" w:rsidRPr="004F5D24" w:rsidRDefault="000E568F" w:rsidP="00FD62AA">
            <w:pPr>
              <w:jc w:val="center"/>
              <w:rPr>
                <w:sz w:val="28"/>
                <w:szCs w:val="28"/>
              </w:rPr>
            </w:pPr>
            <w:r w:rsidRPr="004F5D24">
              <w:rPr>
                <w:rFonts w:hint="eastAsia"/>
                <w:sz w:val="28"/>
                <w:szCs w:val="28"/>
              </w:rPr>
              <w:t>SJY201</w:t>
            </w:r>
            <w:r w:rsidRPr="004F5D24">
              <w:rPr>
                <w:sz w:val="28"/>
                <w:szCs w:val="28"/>
              </w:rPr>
              <w:t>810</w:t>
            </w:r>
          </w:p>
        </w:tc>
        <w:tc>
          <w:tcPr>
            <w:tcW w:w="5386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新形势下内地高校少数民族大学生党建工作创新研究</w:t>
            </w:r>
          </w:p>
        </w:tc>
        <w:tc>
          <w:tcPr>
            <w:tcW w:w="1276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徐拥军</w:t>
            </w:r>
          </w:p>
        </w:tc>
        <w:tc>
          <w:tcPr>
            <w:tcW w:w="1559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一般项目</w:t>
            </w:r>
          </w:p>
        </w:tc>
      </w:tr>
      <w:tr w:rsidR="000E568F" w:rsidRPr="00113D95" w:rsidTr="00FD62AA">
        <w:trPr>
          <w:trHeight w:val="888"/>
          <w:jc w:val="center"/>
        </w:trPr>
        <w:tc>
          <w:tcPr>
            <w:tcW w:w="1555" w:type="dxa"/>
            <w:vAlign w:val="center"/>
          </w:tcPr>
          <w:p w:rsidR="000E568F" w:rsidRPr="004F5D24" w:rsidRDefault="000E568F" w:rsidP="00FD62AA">
            <w:pPr>
              <w:jc w:val="center"/>
              <w:rPr>
                <w:sz w:val="28"/>
                <w:szCs w:val="28"/>
              </w:rPr>
            </w:pPr>
            <w:r w:rsidRPr="004F5D24">
              <w:rPr>
                <w:rFonts w:hint="eastAsia"/>
                <w:sz w:val="28"/>
                <w:szCs w:val="28"/>
              </w:rPr>
              <w:t>SJY201</w:t>
            </w:r>
            <w:r w:rsidRPr="004F5D24">
              <w:rPr>
                <w:sz w:val="28"/>
                <w:szCs w:val="28"/>
              </w:rPr>
              <w:t>811</w:t>
            </w:r>
          </w:p>
        </w:tc>
        <w:tc>
          <w:tcPr>
            <w:tcW w:w="5386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双一流建设背景下，高校辅导员工匠精神培育机制研究</w:t>
            </w:r>
          </w:p>
        </w:tc>
        <w:tc>
          <w:tcPr>
            <w:tcW w:w="1276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徐永涛</w:t>
            </w:r>
          </w:p>
        </w:tc>
        <w:tc>
          <w:tcPr>
            <w:tcW w:w="1559" w:type="dxa"/>
            <w:vAlign w:val="center"/>
          </w:tcPr>
          <w:p w:rsidR="000E568F" w:rsidRPr="009D0FAF" w:rsidRDefault="000E568F" w:rsidP="00FD62A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AF">
              <w:rPr>
                <w:rFonts w:ascii="仿宋" w:eastAsia="仿宋" w:hAnsi="仿宋" w:hint="eastAsia"/>
                <w:sz w:val="28"/>
                <w:szCs w:val="28"/>
              </w:rPr>
              <w:t>一般项目</w:t>
            </w:r>
          </w:p>
        </w:tc>
      </w:tr>
    </w:tbl>
    <w:p w:rsidR="002D39A5" w:rsidRDefault="002D39A5"/>
    <w:sectPr w:rsidR="002D3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8F"/>
    <w:rsid w:val="000E568F"/>
    <w:rsid w:val="002D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9111A-DB8D-4228-9622-15AF4D24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刘宇培</dc:creator>
  <cp:keywords/>
  <dc:description/>
  <cp:lastModifiedBy>刘宇培</cp:lastModifiedBy>
  <cp:revision>1</cp:revision>
  <dcterms:created xsi:type="dcterms:W3CDTF">2019-04-11T07:25:00Z</dcterms:created>
  <dcterms:modified xsi:type="dcterms:W3CDTF">2019-04-11T07:25:00Z</dcterms:modified>
</cp:coreProperties>
</file>